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49" w:rsidRPr="00874F33" w:rsidRDefault="00C2157F" w:rsidP="00C2157F">
      <w:pPr>
        <w:jc w:val="right"/>
        <w:rPr>
          <w:szCs w:val="28"/>
        </w:rPr>
      </w:pPr>
      <w:r>
        <w:rPr>
          <w:szCs w:val="28"/>
        </w:rPr>
        <w:t>ПРОЕКТ</w:t>
      </w:r>
    </w:p>
    <w:p w:rsidR="00C2157F" w:rsidRDefault="00C2157F" w:rsidP="00C2157F">
      <w:pPr>
        <w:rPr>
          <w:sz w:val="24"/>
          <w:lang w:eastAsia="ru-RU"/>
        </w:rPr>
      </w:pP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2865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7F" w:rsidRDefault="00C2157F" w:rsidP="00C2157F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4323"/>
      </w:tblGrid>
      <w:tr w:rsidR="00C2157F" w:rsidTr="00C2157F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157F" w:rsidRDefault="00C2157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C2157F" w:rsidRDefault="00C2157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C2157F" w:rsidRDefault="00C2157F">
            <w:pPr>
              <w:jc w:val="center"/>
              <w:rPr>
                <w:b/>
                <w:color w:val="0000FF"/>
                <w:szCs w:val="28"/>
              </w:rPr>
            </w:pPr>
          </w:p>
          <w:p w:rsidR="00C2157F" w:rsidRDefault="00C2157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157F" w:rsidRDefault="00C2157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C2157F" w:rsidRDefault="00C2157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C2157F" w:rsidRDefault="00C2157F">
            <w:pPr>
              <w:jc w:val="center"/>
              <w:rPr>
                <w:b/>
                <w:color w:val="0000FF"/>
                <w:szCs w:val="28"/>
              </w:rPr>
            </w:pPr>
          </w:p>
          <w:p w:rsidR="00C2157F" w:rsidRDefault="00C2157F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</w:tc>
      </w:tr>
    </w:tbl>
    <w:p w:rsidR="00D56949" w:rsidRDefault="00D56949" w:rsidP="00D56949">
      <w:pPr>
        <w:jc w:val="center"/>
        <w:rPr>
          <w:szCs w:val="28"/>
        </w:rPr>
      </w:pPr>
      <w:r w:rsidRPr="00874F33">
        <w:rPr>
          <w:szCs w:val="28"/>
        </w:rPr>
        <w:t xml:space="preserve">от __ </w:t>
      </w:r>
      <w:r w:rsidR="00C2157F">
        <w:rPr>
          <w:szCs w:val="28"/>
        </w:rPr>
        <w:t>___________</w:t>
      </w:r>
      <w:r w:rsidRPr="00874F33">
        <w:rPr>
          <w:szCs w:val="28"/>
        </w:rPr>
        <w:t xml:space="preserve"> 201</w:t>
      </w:r>
      <w:r>
        <w:rPr>
          <w:szCs w:val="28"/>
        </w:rPr>
        <w:t>7</w:t>
      </w:r>
      <w:r w:rsidRPr="00874F33">
        <w:rPr>
          <w:szCs w:val="28"/>
        </w:rPr>
        <w:t xml:space="preserve"> года № __</w:t>
      </w:r>
    </w:p>
    <w:p w:rsidR="00D56949" w:rsidRPr="00874F33" w:rsidRDefault="00D56949" w:rsidP="00D56949">
      <w:pPr>
        <w:jc w:val="center"/>
        <w:rPr>
          <w:szCs w:val="28"/>
        </w:rPr>
      </w:pPr>
    </w:p>
    <w:p w:rsidR="00D56949" w:rsidRDefault="00D56949" w:rsidP="00D56949">
      <w:pPr>
        <w:widowControl w:val="0"/>
        <w:autoSpaceDE w:val="0"/>
        <w:autoSpaceDN w:val="0"/>
        <w:adjustRightInd w:val="0"/>
        <w:jc w:val="center"/>
      </w:pPr>
      <w:r>
        <w:rPr>
          <w:szCs w:val="28"/>
        </w:rPr>
        <w:t>Об участии муниципального образования «Моркинский муниципальный район» в муниципально-частном партнерстве</w:t>
      </w:r>
    </w:p>
    <w:p w:rsidR="00D56949" w:rsidRDefault="00D56949" w:rsidP="00D56949">
      <w:pPr>
        <w:jc w:val="center"/>
        <w:rPr>
          <w:bCs/>
          <w:szCs w:val="28"/>
        </w:rPr>
      </w:pPr>
    </w:p>
    <w:p w:rsidR="00D56949" w:rsidRDefault="00D56949" w:rsidP="00D56949">
      <w:pPr>
        <w:jc w:val="center"/>
        <w:rPr>
          <w:bCs/>
          <w:szCs w:val="28"/>
        </w:rPr>
      </w:pPr>
    </w:p>
    <w:p w:rsidR="00D56949" w:rsidRPr="00D56949" w:rsidRDefault="00D56949" w:rsidP="00D56949">
      <w:pPr>
        <w:pStyle w:val="8"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6949">
        <w:rPr>
          <w:rFonts w:ascii="Times New Roman" w:hAnsi="Times New Roman" w:cs="Times New Roman"/>
          <w:sz w:val="28"/>
          <w:szCs w:val="28"/>
        </w:rPr>
        <w:t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решением Собрания депутатов муниципального образования «Моркинский муниципальный район» от ___</w:t>
      </w:r>
      <w:r w:rsidR="00C2157F">
        <w:rPr>
          <w:rFonts w:ascii="Times New Roman" w:hAnsi="Times New Roman" w:cs="Times New Roman"/>
          <w:sz w:val="28"/>
          <w:szCs w:val="28"/>
        </w:rPr>
        <w:t>_______</w:t>
      </w:r>
      <w:r w:rsidRPr="00D56949">
        <w:rPr>
          <w:rFonts w:ascii="Times New Roman" w:hAnsi="Times New Roman" w:cs="Times New Roman"/>
          <w:sz w:val="28"/>
          <w:szCs w:val="28"/>
        </w:rPr>
        <w:t>ноября 2016 г. N___ администрация муниципального образования «Моркинский муниципальный район» п о с т а н о в л я е т:</w:t>
      </w:r>
    </w:p>
    <w:p w:rsidR="00D56949" w:rsidRDefault="00D56949" w:rsidP="00D56949">
      <w:pPr>
        <w:pStyle w:val="8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участии муниципального образования «Моркинский муниципальный район» в муниципально-частном партнерстве согласно приложению. </w:t>
      </w:r>
    </w:p>
    <w:p w:rsidR="00D56949" w:rsidRDefault="00D56949" w:rsidP="00D56949">
      <w:pPr>
        <w:pStyle w:val="8"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56949" w:rsidRPr="00AC7A7B" w:rsidRDefault="00D56949" w:rsidP="00D56949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r w:rsidRPr="00874F33">
        <w:rPr>
          <w:szCs w:val="28"/>
        </w:rPr>
        <w:t xml:space="preserve"> </w:t>
      </w:r>
      <w:r w:rsidRPr="00AC7A7B">
        <w:rPr>
          <w:szCs w:val="28"/>
        </w:rPr>
        <w:t xml:space="preserve">Контроль за исполнением настоящего </w:t>
      </w:r>
      <w:r>
        <w:rPr>
          <w:szCs w:val="28"/>
        </w:rPr>
        <w:t>постановления</w:t>
      </w:r>
      <w:r w:rsidRPr="00AC7A7B">
        <w:rPr>
          <w:szCs w:val="28"/>
        </w:rPr>
        <w:t xml:space="preserve"> возложить на заместителя главы администрации </w:t>
      </w:r>
      <w:r>
        <w:rPr>
          <w:szCs w:val="28"/>
        </w:rPr>
        <w:t>Тихонову А.М.</w:t>
      </w:r>
    </w:p>
    <w:p w:rsidR="00D56949" w:rsidRDefault="00D56949" w:rsidP="00D56949">
      <w:pPr>
        <w:pStyle w:val="8"/>
        <w:spacing w:line="20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49" w:rsidRDefault="00D56949" w:rsidP="00D56949">
      <w:pPr>
        <w:pStyle w:val="80"/>
        <w:spacing w:line="20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6949" w:rsidRDefault="00D56949" w:rsidP="00D56949">
      <w:pPr>
        <w:pStyle w:val="80"/>
        <w:spacing w:line="20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16"/>
        <w:gridCol w:w="3612"/>
      </w:tblGrid>
      <w:tr w:rsidR="00D56949" w:rsidRPr="00D8475D" w:rsidTr="00C2157F">
        <w:trPr>
          <w:jc w:val="center"/>
        </w:trPr>
        <w:tc>
          <w:tcPr>
            <w:tcW w:w="5316" w:type="dxa"/>
          </w:tcPr>
          <w:p w:rsidR="00D56949" w:rsidRPr="00D8475D" w:rsidRDefault="00D56949" w:rsidP="00167C9F">
            <w:pPr>
              <w:jc w:val="center"/>
              <w:rPr>
                <w:szCs w:val="28"/>
              </w:rPr>
            </w:pPr>
            <w:r w:rsidRPr="00D8475D">
              <w:rPr>
                <w:szCs w:val="28"/>
              </w:rPr>
              <w:t xml:space="preserve">Глава </w:t>
            </w:r>
            <w:r w:rsidR="00C2157F">
              <w:rPr>
                <w:szCs w:val="28"/>
              </w:rPr>
              <w:t>А</w:t>
            </w:r>
            <w:r w:rsidRPr="00D8475D">
              <w:rPr>
                <w:szCs w:val="28"/>
              </w:rPr>
              <w:t>дминистрации</w:t>
            </w:r>
          </w:p>
          <w:p w:rsidR="00D56949" w:rsidRPr="00D8475D" w:rsidRDefault="00D56949" w:rsidP="00C21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Моркинского</w:t>
            </w:r>
            <w:r w:rsidR="00C2157F">
              <w:rPr>
                <w:szCs w:val="28"/>
              </w:rPr>
              <w:t xml:space="preserve"> </w:t>
            </w:r>
            <w:r w:rsidRPr="00D8475D">
              <w:rPr>
                <w:szCs w:val="28"/>
              </w:rPr>
              <w:t>муниципального района</w:t>
            </w:r>
          </w:p>
        </w:tc>
        <w:tc>
          <w:tcPr>
            <w:tcW w:w="3612" w:type="dxa"/>
          </w:tcPr>
          <w:p w:rsidR="00D56949" w:rsidRPr="00D8475D" w:rsidRDefault="00D56949" w:rsidP="00167C9F">
            <w:pPr>
              <w:jc w:val="both"/>
              <w:rPr>
                <w:szCs w:val="28"/>
              </w:rPr>
            </w:pPr>
          </w:p>
          <w:p w:rsidR="00D56949" w:rsidRPr="00D8475D" w:rsidRDefault="00D56949" w:rsidP="00167C9F">
            <w:pPr>
              <w:jc w:val="right"/>
              <w:rPr>
                <w:szCs w:val="28"/>
              </w:rPr>
            </w:pPr>
            <w:r w:rsidRPr="00D8475D">
              <w:rPr>
                <w:szCs w:val="28"/>
              </w:rPr>
              <w:t>С.</w:t>
            </w:r>
            <w:r w:rsidR="00C2157F">
              <w:rPr>
                <w:szCs w:val="28"/>
              </w:rPr>
              <w:t xml:space="preserve"> Х. </w:t>
            </w:r>
            <w:r w:rsidRPr="00D8475D">
              <w:rPr>
                <w:szCs w:val="28"/>
              </w:rPr>
              <w:t xml:space="preserve"> </w:t>
            </w:r>
            <w:r>
              <w:rPr>
                <w:szCs w:val="28"/>
              </w:rPr>
              <w:t>Григорьев</w:t>
            </w:r>
          </w:p>
        </w:tc>
      </w:tr>
    </w:tbl>
    <w:p w:rsidR="00D56949" w:rsidRDefault="00D56949" w:rsidP="002659A6">
      <w:pPr>
        <w:ind w:left="4820"/>
        <w:jc w:val="center"/>
        <w:rPr>
          <w:b/>
          <w:szCs w:val="28"/>
        </w:rPr>
      </w:pPr>
    </w:p>
    <w:p w:rsidR="00D56949" w:rsidRDefault="00D56949" w:rsidP="002659A6">
      <w:pPr>
        <w:ind w:left="4820"/>
        <w:jc w:val="center"/>
        <w:rPr>
          <w:b/>
          <w:szCs w:val="28"/>
        </w:rPr>
      </w:pPr>
    </w:p>
    <w:p w:rsidR="00C2157F" w:rsidRDefault="00C2157F" w:rsidP="002659A6">
      <w:pPr>
        <w:ind w:left="4820"/>
        <w:jc w:val="center"/>
        <w:rPr>
          <w:b/>
          <w:szCs w:val="28"/>
        </w:rPr>
      </w:pPr>
    </w:p>
    <w:p w:rsidR="00C2157F" w:rsidRPr="00874F33" w:rsidRDefault="002659A6" w:rsidP="00C21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4536"/>
        <w:jc w:val="center"/>
        <w:rPr>
          <w:szCs w:val="28"/>
        </w:rPr>
      </w:pPr>
      <w:r>
        <w:rPr>
          <w:szCs w:val="28"/>
        </w:rPr>
        <w:lastRenderedPageBreak/>
        <w:tab/>
      </w:r>
      <w:r w:rsidR="00C2157F" w:rsidRPr="00874F33">
        <w:rPr>
          <w:szCs w:val="28"/>
        </w:rPr>
        <w:t>Приложение № 1</w:t>
      </w:r>
    </w:p>
    <w:p w:rsidR="00C2157F" w:rsidRPr="00874F33" w:rsidRDefault="00C2157F" w:rsidP="00C21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4536"/>
        <w:jc w:val="center"/>
        <w:rPr>
          <w:szCs w:val="28"/>
        </w:rPr>
      </w:pPr>
      <w:r>
        <w:rPr>
          <w:szCs w:val="28"/>
        </w:rPr>
        <w:t>к постановлению А</w:t>
      </w:r>
      <w:r w:rsidRPr="00874F33">
        <w:rPr>
          <w:szCs w:val="28"/>
        </w:rPr>
        <w:t xml:space="preserve">дминистрации </w:t>
      </w:r>
      <w:r>
        <w:rPr>
          <w:szCs w:val="28"/>
        </w:rPr>
        <w:t>Моркинского</w:t>
      </w:r>
      <w:r w:rsidRPr="00874F33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74F33">
        <w:rPr>
          <w:szCs w:val="28"/>
        </w:rPr>
        <w:t xml:space="preserve"> </w:t>
      </w:r>
      <w:r>
        <w:rPr>
          <w:szCs w:val="28"/>
        </w:rPr>
        <w:t>р</w:t>
      </w:r>
      <w:r w:rsidRPr="00874F33">
        <w:rPr>
          <w:szCs w:val="28"/>
        </w:rPr>
        <w:t>айон</w:t>
      </w:r>
      <w:r>
        <w:rPr>
          <w:szCs w:val="28"/>
        </w:rPr>
        <w:t>а от ___________ 2017 г. №___</w:t>
      </w:r>
    </w:p>
    <w:p w:rsidR="002659A6" w:rsidRDefault="002659A6" w:rsidP="002659A6">
      <w:pPr>
        <w:tabs>
          <w:tab w:val="left" w:pos="2845"/>
        </w:tabs>
        <w:ind w:firstLine="720"/>
        <w:jc w:val="both"/>
        <w:rPr>
          <w:b/>
          <w:szCs w:val="28"/>
        </w:rPr>
      </w:pPr>
    </w:p>
    <w:p w:rsidR="00C2157F" w:rsidRDefault="00C2157F" w:rsidP="002659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ПОЛОЖЕНИЕ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  <w:r>
        <w:rPr>
          <w:szCs w:val="28"/>
        </w:rPr>
        <w:t>об участии муниципального образования</w:t>
      </w:r>
      <w:r w:rsidR="00BB3AEF">
        <w:rPr>
          <w:szCs w:val="28"/>
        </w:rPr>
        <w:t xml:space="preserve"> </w:t>
      </w:r>
      <w:r>
        <w:rPr>
          <w:szCs w:val="28"/>
        </w:rPr>
        <w:t>«</w:t>
      </w:r>
      <w:r w:rsidR="00524DA1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 w:rsidR="00BB3AEF">
        <w:rPr>
          <w:szCs w:val="28"/>
        </w:rPr>
        <w:t xml:space="preserve"> </w:t>
      </w:r>
      <w:r>
        <w:rPr>
          <w:szCs w:val="28"/>
        </w:rPr>
        <w:t>в муниципально-частном партнерстве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0"/>
      <w:bookmarkEnd w:id="1"/>
      <w:r>
        <w:t>1. Общие положения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Положение об участии </w:t>
      </w:r>
      <w:r>
        <w:rPr>
          <w:szCs w:val="28"/>
        </w:rPr>
        <w:t>муниципального образования «</w:t>
      </w:r>
      <w:r w:rsidR="00524DA1">
        <w:rPr>
          <w:szCs w:val="28"/>
        </w:rPr>
        <w:t xml:space="preserve">Моркинский </w:t>
      </w:r>
      <w:r>
        <w:rPr>
          <w:szCs w:val="28"/>
        </w:rPr>
        <w:t xml:space="preserve">муниципальный район» в муниципально-частном партнерстве </w:t>
      </w:r>
      <w:r>
        <w:t xml:space="preserve">в муниципально-частном партнерстве (далее - Положение) принято в целях обеспечения стабильных условий развития муниципально-частного партнерства в </w:t>
      </w:r>
      <w:r>
        <w:rPr>
          <w:szCs w:val="28"/>
        </w:rPr>
        <w:t>муниципальном образовании «</w:t>
      </w:r>
      <w:r w:rsidR="00524DA1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, привлечения и эффективного использования муниципальных, частных ресурсов, включая материальные, финансовые, интеллектуальные, научно-технические ресурсы, для социально-экономического развития </w:t>
      </w:r>
      <w:r>
        <w:rPr>
          <w:szCs w:val="28"/>
        </w:rPr>
        <w:t>муниципального образования «</w:t>
      </w:r>
      <w:r w:rsidR="00524DA1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и внешнеэкономических связей.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1.2. В настоящем Положении используются следующие понятия и определения: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муниципально-частное партнерство - взаимовыгодное сотрудничество </w:t>
      </w:r>
      <w:r>
        <w:rPr>
          <w:szCs w:val="28"/>
        </w:rPr>
        <w:t>муниципального образования «</w:t>
      </w:r>
      <w:r w:rsidR="00524DA1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 xml:space="preserve">в лице администрации </w:t>
      </w:r>
      <w:r>
        <w:rPr>
          <w:szCs w:val="28"/>
        </w:rPr>
        <w:t>муниципального образования «</w:t>
      </w:r>
      <w:r w:rsidR="00524DA1">
        <w:rPr>
          <w:szCs w:val="28"/>
        </w:rPr>
        <w:t xml:space="preserve">Моркинский </w:t>
      </w:r>
      <w:r>
        <w:rPr>
          <w:szCs w:val="28"/>
        </w:rPr>
        <w:t>мун</w:t>
      </w:r>
      <w:r w:rsidR="00524DA1">
        <w:rPr>
          <w:szCs w:val="28"/>
        </w:rPr>
        <w:t xml:space="preserve">иципальный район» </w:t>
      </w:r>
      <w:r>
        <w:t xml:space="preserve"> и субъектов частного предпринимательства, осуществляемое в соответствии с соглашениями о муниципально-частном партнерстве, имеющее положительный бюджетный и (или) социально-экономический эффект;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стороны муниципально-частного партнерства - </w:t>
      </w:r>
      <w:r>
        <w:rPr>
          <w:szCs w:val="28"/>
        </w:rPr>
        <w:t>муниципальное образование «</w:t>
      </w:r>
      <w:r w:rsidR="00524DA1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 xml:space="preserve">в лице администрации </w:t>
      </w:r>
      <w:r>
        <w:rPr>
          <w:szCs w:val="28"/>
        </w:rPr>
        <w:t>муниципального образования «</w:t>
      </w:r>
      <w:r w:rsidR="00524DA1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и субъекты частного предпринимательства (российское или иностранное юридическое лицо или индивидуальный предприниматель, объединение юридических лиц, осуществляющие деятельность на основании соглашения);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муниципально-частного партнерства - социально значимый проект </w:t>
      </w:r>
      <w:r>
        <w:rPr>
          <w:szCs w:val="28"/>
        </w:rPr>
        <w:t>муниципального образования «</w:t>
      </w:r>
      <w:r w:rsidR="00524DA1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, реализуемый на взаимовыгодных условиях сторонами муниципально-частного партнерства и представляющий собой комплекс взаимосвязанных мероприятий, предназначенных для достижения поставленных целей с установленными требованиями к результатам, срокам, затратам и параметрам выполнения;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соглашение о муниципально-частном партнерстве - договор, </w:t>
      </w:r>
      <w:r>
        <w:lastRenderedPageBreak/>
        <w:t>заключаемый по результатам конкурса между сторонами муниципально-частного партнерства в целях реализации проекта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объект соглашения о муниципально-частном партнерстве - имущество, указанное в </w:t>
      </w:r>
      <w:r w:rsidRPr="00BB3AEF">
        <w:t>разделе 5</w:t>
      </w:r>
      <w:r>
        <w:t xml:space="preserve"> "Объекты соглашения о муниципально-частном партнерстве" настоящего Положения, создаваемое, реконструируемое, модернизируемое, эксплуатируемое в соответствии с соглашением о муниципально-частном партнерстве.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2"/>
      <w:bookmarkEnd w:id="2"/>
      <w:r>
        <w:t>2. Принципы участия сторон в муниципально-частном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  <w:r>
        <w:t>партнерстве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сторон в муниципально-частном партнерстве основывается на принципах: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законности;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социальной значимости проекта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ведения рациональной градостроительной политики;</w:t>
      </w:r>
    </w:p>
    <w:p w:rsidR="00E066CA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взаимовыгодного сотрудничества сторон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договорной основы взаимоотношений сторон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максимальной эффективности использования средств бюджета </w:t>
      </w:r>
      <w:r>
        <w:rPr>
          <w:szCs w:val="28"/>
        </w:rPr>
        <w:t>муниципального образования «</w:t>
      </w:r>
      <w:r w:rsidR="001454C0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 xml:space="preserve"> и 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r w:rsidR="001454C0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>, при участии в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прозрачности и гласности отношений по вопросам реализации проектов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разделения ответственности и рисков между сторонами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равных условий доступа субъектов частного предпринимательства к участию в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соблюдения прав и законных интересов сторон муниципально-частного партнерства и населения, проживающего на территории </w:t>
      </w:r>
      <w:r>
        <w:rPr>
          <w:szCs w:val="28"/>
        </w:rPr>
        <w:t>муниципального образования «</w:t>
      </w:r>
      <w:r w:rsidR="001454C0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7"/>
      <w:bookmarkEnd w:id="3"/>
      <w:r>
        <w:t>3. Цели и задачи муниципально-частного партнерства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t xml:space="preserve">в </w:t>
      </w:r>
      <w:r>
        <w:rPr>
          <w:szCs w:val="28"/>
        </w:rPr>
        <w:t>муниципальном образовании «</w:t>
      </w:r>
      <w:r w:rsidR="001454C0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Целью муниципально-частного партнерства в </w:t>
      </w:r>
      <w:r>
        <w:rPr>
          <w:szCs w:val="28"/>
        </w:rPr>
        <w:t>муниципальном образовании «</w:t>
      </w:r>
      <w:r w:rsidR="001454C0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является повышение качества услуг, предоставляемых населению </w:t>
      </w:r>
      <w:r>
        <w:rPr>
          <w:szCs w:val="28"/>
        </w:rPr>
        <w:t>муниципального образования «</w:t>
      </w:r>
      <w:r w:rsidR="001454C0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, реализация общественно значимых проектов в интересах населения </w:t>
      </w:r>
      <w:r>
        <w:rPr>
          <w:szCs w:val="28"/>
        </w:rPr>
        <w:t>муниципального образования «</w:t>
      </w:r>
      <w:r w:rsidR="001454C0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3.2. Задачами муниципально-частного партнерства в </w:t>
      </w:r>
      <w:r>
        <w:rPr>
          <w:szCs w:val="28"/>
        </w:rPr>
        <w:t>муниципальном образовании «</w:t>
      </w:r>
      <w:r w:rsidR="001454C0">
        <w:rPr>
          <w:szCs w:val="28"/>
        </w:rPr>
        <w:t>Моркинский</w:t>
      </w:r>
      <w:r>
        <w:rPr>
          <w:szCs w:val="28"/>
        </w:rPr>
        <w:t xml:space="preserve"> муниципальный район» я</w:t>
      </w:r>
      <w:r>
        <w:t>вляются: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частного капитала в муниципальный сектор;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управления муниципальной собственностью;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техническое и технологическое развитие общественно значимых объектов;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конкурентоспособности продукции и товаропроизводителей, обеспечение высокого качества товаров и услуг.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7"/>
      <w:bookmarkEnd w:id="4"/>
      <w:r>
        <w:t>4. Формы муниципально-частного партнерства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Муниципально-частное партнерство может осуществляться в следующих формах в порядке, предусмотренном законодательством Российской Федерации, республики Марий Эл и муниципальными правовыми актами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>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концессионные соглашения;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долгосрочная аренда;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совместных юридических лиц;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залог муниципального имущества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в соответствии с соглашением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муниципальных гарантий хозяйствующему субъекту, участвующему в реализации проектов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прочие имущественные, финансовые и иные формы участия в муниципально-частном партнерстве в соответствии с законодательством Российской Федерации, Республики Марий Эл, муниципальными правовыми актами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Реализация форм муниципально-частного партнерства возможна при наличии средств на указанные цели в бюджете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на соответствующий финансовый год.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Участие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 xml:space="preserve">Моркинский </w:t>
      </w:r>
      <w:r>
        <w:rPr>
          <w:szCs w:val="28"/>
        </w:rPr>
        <w:t xml:space="preserve">муниципальный район» </w:t>
      </w:r>
      <w:r>
        <w:t xml:space="preserve">в муниципально-частном партнерстве осуществляется в соответствии с требованиями законодательства Российской Федерации, муниципальными правовыми актами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4.4. Проект муниципально-частного партнерства может включать в себя несколько форм участия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 xml:space="preserve">Моркинский </w:t>
      </w:r>
      <w:r>
        <w:rPr>
          <w:szCs w:val="28"/>
        </w:rPr>
        <w:t xml:space="preserve">муниципальный район» </w:t>
      </w:r>
      <w:r>
        <w:t xml:space="preserve">в муниципально-частном партнерстве, каждая из которых осуществляется в порядке, установленном законодательством Российской Федерации, Республики Марий Эл, муниципальными правовыми актами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4"/>
      <w:bookmarkEnd w:id="5"/>
      <w:r>
        <w:t>5. Объекты соглашения о муниципально-частном партнерстве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Объектами соглашения о муниципально-частном партнерстве являются: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автомобильные дороги местного значения, расположенные на территории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объекты системы коммунального хозяйства, включая объекты водо-, тепло-, газо- и энергоснабжения, водоотведения, очистки сточных вод, по сбору, переработке и утилизации (захоронению) отходов, а также объекты обеспечения функционирования и благоустройства жилого и нежилого фонда на территории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>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объекты, используемые в сфере образования, спорта, отдыха и туризма, иные объекты социально-культурного назначения;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озеленения общего пользования (парки, скверы, сады, бульвары);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в сфере массовых коммуникаций, информационных технологий;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земельные участки, находящиеся в муниципальной собственности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земельные участки, находящиеся в муниципальной собственности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, на которых располагаются объекты недвижимости;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иные объекты, необходимые для социально-экономического развития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</w:p>
    <w:p w:rsidR="002659A6" w:rsidRDefault="002659A6" w:rsidP="00693D5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7"/>
      <w:bookmarkEnd w:id="6"/>
      <w:r>
        <w:t xml:space="preserve">6. Порядок участия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в муниципально-частном партнерстве</w:t>
      </w:r>
    </w:p>
    <w:p w:rsidR="00693D57" w:rsidRDefault="00693D57" w:rsidP="00693D57">
      <w:pPr>
        <w:widowControl w:val="0"/>
        <w:autoSpaceDE w:val="0"/>
        <w:autoSpaceDN w:val="0"/>
        <w:adjustRightInd w:val="0"/>
        <w:jc w:val="center"/>
        <w:outlineLvl w:val="1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Разработка и рассмотрение проектов муниципально-частного партнерства, проведение конкурса на право заключения соглашения о муниципально-частном партнерстве осуществляются в соответствии с порядком, определенным в настоящем разделе и </w:t>
      </w:r>
      <w:hyperlink r:id="rId6" w:anchor="Par134" w:history="1">
        <w:r>
          <w:rPr>
            <w:rStyle w:val="a5"/>
            <w:u w:val="none"/>
          </w:rPr>
          <w:t>разделе 7</w:t>
        </w:r>
      </w:hyperlink>
      <w:r>
        <w:t xml:space="preserve"> настоящего Положения, за исключением проектов муниципально-частного партнерства, реализуемых на основе концессионных соглашений, участие в которых осуществляется в соответствии с Федеральным </w:t>
      </w:r>
      <w:hyperlink r:id="rId7" w:history="1">
        <w:r>
          <w:rPr>
            <w:rStyle w:val="a5"/>
            <w:u w:val="none"/>
          </w:rPr>
          <w:t>законом</w:t>
        </w:r>
      </w:hyperlink>
      <w:r>
        <w:t xml:space="preserve"> от 21 июля 2005 г. N 115-ФЗ "О концессионных соглашениях", муниципальными правовыми актами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6.2. Проект муниципально-частного партнерства должен содержать: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цели и задачи;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объект соглашения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предполагаемую форму участия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 xml:space="preserve">Моркинский  </w:t>
      </w:r>
      <w:r>
        <w:rPr>
          <w:szCs w:val="28"/>
        </w:rPr>
        <w:t xml:space="preserve">муниципальный район» </w:t>
      </w:r>
      <w:r>
        <w:t>в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оценку социально-экономической и (или) бюджетной эффективности реализации;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сроки реализации;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объемы и источники финансирования;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ожидаемые результаты реализации.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Проект муниципально-частного партнерства рассматривается на заседании </w:t>
      </w:r>
      <w:r>
        <w:rPr>
          <w:szCs w:val="28"/>
        </w:rPr>
        <w:t>Координационного совета по развитию малого и среднего предпринимательства в муниципальном образовании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район», утвержденного </w:t>
      </w:r>
      <w:hyperlink r:id="rId8" w:history="1">
        <w:r>
          <w:rPr>
            <w:rStyle w:val="a5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администрации</w:t>
      </w:r>
      <w:r>
        <w:t xml:space="preserve">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 xml:space="preserve">от </w:t>
      </w:r>
      <w:r w:rsidRPr="00693D57">
        <w:t>2</w:t>
      </w:r>
      <w:r w:rsidR="00693D57" w:rsidRPr="00693D57">
        <w:t>9</w:t>
      </w:r>
      <w:r w:rsidRPr="00693D57">
        <w:t>.0</w:t>
      </w:r>
      <w:r w:rsidR="00693D57" w:rsidRPr="00693D57">
        <w:t>5</w:t>
      </w:r>
      <w:r w:rsidRPr="00693D57">
        <w:t xml:space="preserve">.2016 N </w:t>
      </w:r>
      <w:r w:rsidR="00693D57" w:rsidRPr="00693D57">
        <w:t>462</w:t>
      </w:r>
      <w:r w:rsidR="00693D57">
        <w:t xml:space="preserve"> «</w:t>
      </w:r>
      <w:r>
        <w:rPr>
          <w:szCs w:val="28"/>
        </w:rPr>
        <w:t>О Координационном совете по развитию малого и среднего предпринимательства в муниципальном образовании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</w:t>
      </w:r>
      <w:r w:rsidR="00693D57">
        <w:rPr>
          <w:szCs w:val="28"/>
        </w:rPr>
        <w:t>муниципальный район»»</w:t>
      </w:r>
      <w:r>
        <w:rPr>
          <w:szCs w:val="28"/>
        </w:rPr>
        <w:t xml:space="preserve"> </w:t>
      </w:r>
      <w:r>
        <w:t xml:space="preserve">(далее - Координационный совет). По результатам рассмотрения проекта муниципально-частного партнерства Координационный совет принимает решение о его одобрении или отклонении (в случае несоответствия рассматриваемого проекта действующему законодательству, отсутствия денежных средств в бюджете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).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 При одобрении проекта муниципально-частного партнерства Координационный совет определяет структурное подразделение администрации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, ответственное за разработку технического задания и другой необходимой документации по проекту муниципально-частного партнерства, на основании которой отдел экономики администрации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 xml:space="preserve">Моркинский </w:t>
      </w:r>
      <w:r>
        <w:rPr>
          <w:szCs w:val="28"/>
        </w:rPr>
        <w:t xml:space="preserve">муниципальный район» </w:t>
      </w:r>
      <w:r>
        <w:t>подготавливает проект соглашения о муниципально-частном партнерстве и организует конкурс на право заключения соглашения о муниципально-частном партнерстве.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6.5. В соглашении о муниципально-частном партнерстве в обязательном порядке указываются: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объект соглашения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формы участия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в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срок действия соглашения о муниципально-частном партнерстве и (или) порядок его определения;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создания, реконструкции, модернизации, эксплуатации объекта соглашения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ответственности и рисков между сторонами;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осуществления контроля за реализацией соглашения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иные положения, не противоречащие законодательству Российской Федерации, Республики Марий Эл и муниципальным правовым актам </w:t>
      </w:r>
      <w:r>
        <w:rPr>
          <w:szCs w:val="28"/>
        </w:rPr>
        <w:t>муниципального образования «</w:t>
      </w:r>
      <w:r w:rsidR="00693D57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34"/>
      <w:bookmarkEnd w:id="7"/>
      <w:r>
        <w:t>7. Конкурс на право заключения соглашения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  <w:r>
        <w:t xml:space="preserve">о муниципально-частном партнерстве в </w:t>
      </w:r>
      <w:r>
        <w:rPr>
          <w:szCs w:val="28"/>
        </w:rPr>
        <w:t>муниципальном образовании «</w:t>
      </w:r>
      <w:r w:rsidR="00E21CC1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Проведение конкурса на право заключения соглашения о муниципально-частном партнерстве в </w:t>
      </w:r>
      <w:r>
        <w:rPr>
          <w:szCs w:val="28"/>
        </w:rPr>
        <w:t>муниципальном образовании «</w:t>
      </w:r>
      <w:r w:rsidR="00E21CC1">
        <w:rPr>
          <w:szCs w:val="28"/>
        </w:rPr>
        <w:t xml:space="preserve">Моркинский </w:t>
      </w:r>
      <w:r>
        <w:rPr>
          <w:szCs w:val="28"/>
        </w:rPr>
        <w:t xml:space="preserve">муниципальный район» </w:t>
      </w:r>
      <w:r>
        <w:t xml:space="preserve">осуществляется в соответствии с утвержденным администрацией </w:t>
      </w:r>
      <w:r>
        <w:rPr>
          <w:szCs w:val="28"/>
        </w:rPr>
        <w:t>муниципального образования «</w:t>
      </w:r>
      <w:r w:rsidR="00E21CC1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 xml:space="preserve"> Положением о взаимодействии структурных подразделений администрации </w:t>
      </w:r>
      <w:r>
        <w:rPr>
          <w:szCs w:val="28"/>
        </w:rPr>
        <w:t>муниципального образования «</w:t>
      </w:r>
      <w:r w:rsidR="00E21CC1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и о порядке проведения конкурса в сфере муниципально-частного партнерства.</w:t>
      </w:r>
    </w:p>
    <w:p w:rsidR="002659A6" w:rsidRDefault="002659A6" w:rsidP="002659A6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E21CC1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39"/>
      <w:bookmarkEnd w:id="8"/>
      <w:r>
        <w:t xml:space="preserve">8. Полномочия органов местного самоуправления </w:t>
      </w:r>
      <w:r>
        <w:rPr>
          <w:szCs w:val="28"/>
        </w:rPr>
        <w:t>муниципального образования «</w:t>
      </w:r>
      <w:r w:rsidR="00E21CC1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в сфере муниципально-частного партнерства</w:t>
      </w:r>
    </w:p>
    <w:p w:rsidR="00E21CC1" w:rsidRDefault="00E21CC1" w:rsidP="00E21CC1">
      <w:pPr>
        <w:widowControl w:val="0"/>
        <w:autoSpaceDE w:val="0"/>
        <w:autoSpaceDN w:val="0"/>
        <w:adjustRightInd w:val="0"/>
        <w:jc w:val="center"/>
        <w:outlineLvl w:val="1"/>
      </w:pP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Органами местного самоуправления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 xml:space="preserve">Моркинский </w:t>
      </w:r>
      <w:r>
        <w:rPr>
          <w:szCs w:val="28"/>
        </w:rPr>
        <w:t xml:space="preserve"> муниципальный район»</w:t>
      </w:r>
      <w:r>
        <w:t xml:space="preserve">, обладающими полномочиями в сфере отношений муниципально-частного партнерства, являются Собрание депутатов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район», Финансовый отдел 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 xml:space="preserve">и администрация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85362C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Полномочия Собрания депутатов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в сфере муниципально-частного партнерства: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нормативных правовых актов, направленных на регулирование отношений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утверждение в бюджете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 xml:space="preserve">Моркинский </w:t>
      </w:r>
      <w:r>
        <w:rPr>
          <w:szCs w:val="28"/>
        </w:rPr>
        <w:t xml:space="preserve">муниципальный район» </w:t>
      </w:r>
      <w:r>
        <w:t xml:space="preserve">расходов на реализацию мероприятий по участию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в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за целевым и эффективным использованием бюджетных средств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, выделенных на реализацию соглашений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решений о согласии на предоставление (передачу) муниципального имущества частному(ым) партнеру(ам), предоставление ему (им) муниципальных гарантий, налоговых льгот, создание совместных юридических лиц, в случаях и порядке, установленных законодательством Российской Федерации, Республики Марий Эл, муниципальными правовыми актами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контроля за использованием 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 xml:space="preserve">, в ходе реализации соглашений о муниципально-частном партнерстве в соответствии с законодательством Республики Марий Эл и муниципальными правовыми актами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lastRenderedPageBreak/>
        <w:t>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направление депутатов собрания депутатов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для участия в работе конкурсных комиссий по отбору хозяйствующих субъектов для заключения соглашений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контроля за соблюдением муниципальных нормативных правовых актов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в сфере отношений муниципально-частного партнерства, принятых Собранием депутатов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контроля за реализацией проектов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иных полномочий в соответствии с законодательством Российской Федерации, Республики Марий Эл, муниципальными правовыми актами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 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Полномочия Финансового отдела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в сфере муниципально-частного партнерства: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контроля за целевым и эффективным использованием муниципального имущества и бюджетных средств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, выделенных на реализацию соглашений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проведение оценки ежегодной информации администрации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о ходе реализации проектов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контроля за реализацией соглашений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иных полномочий в соответствии с законодательством Российской Федерации, Республики Марий Эл и муниципальными правовыми актами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>.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Полномочия администрации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 в сфере муниципально-частного партнерства: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разработка и утверждение Положения о взаимодействии структурных подразделений администрации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 </w:t>
      </w:r>
      <w:r>
        <w:t>и о порядке проведения конкурса в сфере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и принятие целевых программ, реализуемых с использованием механизмов муниципально-частного партнерства;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распоряжение в пределах своей компетенции имуществом, находящимся в муниципальной собственности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 xml:space="preserve">Моркинский </w:t>
      </w:r>
      <w:r>
        <w:rPr>
          <w:szCs w:val="28"/>
        </w:rPr>
        <w:t>муниципальный район»</w:t>
      </w:r>
      <w:r>
        <w:t>, в целях реализации соглашений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утверждение формы отчетности о ходе реализации соглашения о муниципально-частном партнерстве;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мониторинга реализации соглашений о муниципально-частном партнерстве;</w:t>
      </w:r>
    </w:p>
    <w:p w:rsidR="0085362C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и представление ежегодного отчета о ходе реализации проектов муниципально-частного партнерства главе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 xml:space="preserve">, главе администрации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;</w:t>
      </w:r>
    </w:p>
    <w:p w:rsidR="002659A6" w:rsidRDefault="002659A6" w:rsidP="002659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иные полномочия в соответствии с законодательством Российской Федерации, Республики Марий Эл и муниципальными правовыми актами </w:t>
      </w:r>
      <w:r>
        <w:rPr>
          <w:szCs w:val="28"/>
        </w:rPr>
        <w:t>муниципального образования «</w:t>
      </w:r>
      <w:r w:rsidR="0085362C">
        <w:rPr>
          <w:szCs w:val="28"/>
        </w:rPr>
        <w:t>Моркинский</w:t>
      </w:r>
      <w:r>
        <w:rPr>
          <w:szCs w:val="28"/>
        </w:rPr>
        <w:t xml:space="preserve"> муниципальный район»</w:t>
      </w:r>
      <w:r>
        <w:t>.</w:t>
      </w:r>
    </w:p>
    <w:p w:rsidR="002659A6" w:rsidRDefault="002659A6" w:rsidP="002659A6">
      <w:pPr>
        <w:shd w:val="clear" w:color="auto" w:fill="FFFFFF"/>
        <w:jc w:val="center"/>
        <w:rPr>
          <w:b/>
          <w:szCs w:val="28"/>
        </w:rPr>
      </w:pPr>
    </w:p>
    <w:p w:rsidR="002659A6" w:rsidRDefault="002659A6" w:rsidP="002659A6">
      <w:pPr>
        <w:shd w:val="clear" w:color="auto" w:fill="FFFFFF"/>
        <w:spacing w:line="322" w:lineRule="exact"/>
        <w:ind w:firstLine="566"/>
        <w:jc w:val="both"/>
      </w:pPr>
    </w:p>
    <w:p w:rsidR="002659A6" w:rsidRDefault="002659A6" w:rsidP="002659A6">
      <w:pPr>
        <w:pStyle w:val="2"/>
        <w:numPr>
          <w:ilvl w:val="1"/>
          <w:numId w:val="1"/>
        </w:numPr>
        <w:ind w:left="0" w:firstLine="720"/>
      </w:pPr>
    </w:p>
    <w:p w:rsidR="002659A6" w:rsidRDefault="002659A6" w:rsidP="002659A6">
      <w:pPr>
        <w:rPr>
          <w:b/>
          <w:szCs w:val="28"/>
        </w:rPr>
      </w:pPr>
      <w:bookmarkStart w:id="9" w:name="P0068"/>
      <w:bookmarkStart w:id="10" w:name="redstr122"/>
      <w:bookmarkStart w:id="11" w:name="redstr123"/>
      <w:bookmarkStart w:id="12" w:name="redstr125"/>
      <w:bookmarkStart w:id="13" w:name="redstr124"/>
      <w:bookmarkStart w:id="14" w:name="redstr126"/>
      <w:bookmarkStart w:id="15" w:name="redstr127"/>
      <w:bookmarkStart w:id="16" w:name="redstr128"/>
      <w:bookmarkStart w:id="17" w:name="redstr129"/>
      <w:bookmarkStart w:id="18" w:name="redstr130"/>
      <w:bookmarkStart w:id="19" w:name="redstr131"/>
      <w:bookmarkStart w:id="20" w:name="redstr132"/>
      <w:bookmarkStart w:id="21" w:name="redstr133"/>
      <w:bookmarkStart w:id="22" w:name="redstr134"/>
      <w:bookmarkStart w:id="23" w:name="redstr135"/>
      <w:bookmarkStart w:id="24" w:name="redstr136"/>
      <w:bookmarkStart w:id="25" w:name="redstr137"/>
      <w:bookmarkStart w:id="26" w:name="P0064"/>
      <w:bookmarkStart w:id="27" w:name="redstr121"/>
      <w:bookmarkStart w:id="28" w:name="P0062"/>
      <w:bookmarkStart w:id="29" w:name="redstr118"/>
      <w:bookmarkStart w:id="30" w:name="redstr119"/>
      <w:bookmarkStart w:id="31" w:name="redstr120"/>
      <w:bookmarkStart w:id="32" w:name="P0060"/>
      <w:bookmarkStart w:id="33" w:name="redstr115"/>
      <w:bookmarkStart w:id="34" w:name="redstr116"/>
      <w:bookmarkStart w:id="35" w:name="redstr117"/>
      <w:bookmarkStart w:id="36" w:name="P005E"/>
      <w:bookmarkStart w:id="37" w:name="redstr114"/>
      <w:bookmarkStart w:id="38" w:name="P005C"/>
      <w:bookmarkStart w:id="39" w:name="redstr113"/>
      <w:bookmarkStart w:id="40" w:name="P005A"/>
      <w:bookmarkStart w:id="41" w:name="redstr112"/>
      <w:bookmarkStart w:id="42" w:name="P0058"/>
      <w:bookmarkStart w:id="43" w:name="redstr111"/>
      <w:bookmarkStart w:id="44" w:name="P0056"/>
      <w:bookmarkStart w:id="45" w:name="redstr108"/>
      <w:bookmarkStart w:id="46" w:name="redstr109"/>
      <w:bookmarkStart w:id="47" w:name="redstr110"/>
      <w:bookmarkStart w:id="48" w:name="P0054"/>
      <w:bookmarkStart w:id="49" w:name="redstr107"/>
      <w:bookmarkStart w:id="50" w:name="P0052"/>
      <w:bookmarkStart w:id="51" w:name="redstr106"/>
      <w:bookmarkStart w:id="52" w:name="P0050"/>
      <w:bookmarkStart w:id="53" w:name="redstr105"/>
      <w:bookmarkStart w:id="54" w:name="P004E"/>
      <w:bookmarkStart w:id="55" w:name="P004C"/>
      <w:bookmarkStart w:id="56" w:name="P0048"/>
      <w:bookmarkStart w:id="57" w:name="redstr104"/>
      <w:bookmarkStart w:id="58" w:name="P0047"/>
      <w:bookmarkStart w:id="59" w:name="redstr103"/>
      <w:bookmarkStart w:id="60" w:name="redstr101"/>
      <w:bookmarkStart w:id="61" w:name="redstr102"/>
      <w:bookmarkStart w:id="62" w:name="P0045"/>
      <w:bookmarkStart w:id="63" w:name="redstr100"/>
      <w:bookmarkStart w:id="64" w:name="P0043"/>
      <w:bookmarkStart w:id="65" w:name="redstr99"/>
      <w:bookmarkStart w:id="66" w:name="redstr97"/>
      <w:bookmarkStart w:id="67" w:name="redstr98"/>
      <w:bookmarkStart w:id="68" w:name="P0041"/>
      <w:bookmarkStart w:id="69" w:name="redstr94"/>
      <w:bookmarkStart w:id="70" w:name="redstr95"/>
      <w:bookmarkStart w:id="71" w:name="redstr96"/>
      <w:bookmarkStart w:id="72" w:name="P003F"/>
      <w:bookmarkStart w:id="73" w:name="redstr93"/>
      <w:bookmarkStart w:id="74" w:name="P003D"/>
      <w:bookmarkStart w:id="75" w:name="redstr92"/>
      <w:bookmarkStart w:id="76" w:name="P003B"/>
      <w:bookmarkStart w:id="77" w:name="redstr65"/>
      <w:bookmarkStart w:id="78" w:name="redstr66"/>
      <w:bookmarkStart w:id="79" w:name="redstr67"/>
      <w:bookmarkStart w:id="80" w:name="redstr68"/>
      <w:bookmarkStart w:id="81" w:name="redstr69"/>
      <w:bookmarkStart w:id="82" w:name="redstr70"/>
      <w:bookmarkStart w:id="83" w:name="redstr71"/>
      <w:bookmarkStart w:id="84" w:name="redstr72"/>
      <w:bookmarkStart w:id="85" w:name="redstr73"/>
      <w:bookmarkStart w:id="86" w:name="redstr74"/>
      <w:bookmarkStart w:id="87" w:name="redstr75"/>
      <w:bookmarkStart w:id="88" w:name="redstr76"/>
      <w:bookmarkStart w:id="89" w:name="redstr77"/>
      <w:bookmarkStart w:id="90" w:name="redstr78"/>
      <w:bookmarkStart w:id="91" w:name="redstr79"/>
      <w:bookmarkStart w:id="92" w:name="redstr80"/>
      <w:bookmarkStart w:id="93" w:name="redstr81"/>
      <w:bookmarkStart w:id="94" w:name="redstr82"/>
      <w:bookmarkStart w:id="95" w:name="redstr83"/>
      <w:bookmarkStart w:id="96" w:name="redstr84"/>
      <w:bookmarkStart w:id="97" w:name="redstr85"/>
      <w:bookmarkStart w:id="98" w:name="redstr86"/>
      <w:bookmarkStart w:id="99" w:name="redstr87"/>
      <w:bookmarkStart w:id="100" w:name="redstr88"/>
      <w:bookmarkStart w:id="101" w:name="redstr89"/>
      <w:bookmarkStart w:id="102" w:name="redstr90"/>
      <w:bookmarkStart w:id="103" w:name="redstr91"/>
      <w:bookmarkStart w:id="104" w:name="P0039"/>
      <w:bookmarkStart w:id="105" w:name="P0037"/>
      <w:bookmarkStart w:id="106" w:name="redstr59"/>
      <w:bookmarkStart w:id="107" w:name="redstr60"/>
      <w:bookmarkStart w:id="108" w:name="redstr61"/>
      <w:bookmarkStart w:id="109" w:name="redstr62"/>
      <w:bookmarkStart w:id="110" w:name="redstr63"/>
      <w:bookmarkStart w:id="111" w:name="redstr64"/>
      <w:bookmarkStart w:id="112" w:name="P0033"/>
      <w:bookmarkStart w:id="113" w:name="redstr58"/>
      <w:bookmarkStart w:id="114" w:name="P0031"/>
      <w:bookmarkStart w:id="115" w:name="redstr53"/>
      <w:bookmarkStart w:id="116" w:name="redstr54"/>
      <w:bookmarkStart w:id="117" w:name="redstr55"/>
      <w:bookmarkStart w:id="118" w:name="redstr56"/>
      <w:bookmarkStart w:id="119" w:name="redstr57"/>
      <w:bookmarkStart w:id="120" w:name="P002F"/>
      <w:bookmarkStart w:id="121" w:name="redstr52"/>
      <w:bookmarkStart w:id="122" w:name="P002D"/>
      <w:bookmarkStart w:id="123" w:name="redstr25"/>
      <w:bookmarkStart w:id="124" w:name="redstr26"/>
      <w:bookmarkStart w:id="125" w:name="redstr27"/>
      <w:bookmarkStart w:id="126" w:name="redstr28"/>
      <w:bookmarkStart w:id="127" w:name="redstr29"/>
      <w:bookmarkStart w:id="128" w:name="redstr30"/>
      <w:bookmarkStart w:id="129" w:name="redstr31"/>
      <w:bookmarkStart w:id="130" w:name="redstr32"/>
      <w:bookmarkStart w:id="131" w:name="redstr33"/>
      <w:bookmarkStart w:id="132" w:name="redstr34"/>
      <w:bookmarkStart w:id="133" w:name="redstr35"/>
      <w:bookmarkStart w:id="134" w:name="redstr36"/>
      <w:bookmarkStart w:id="135" w:name="redstr37"/>
      <w:bookmarkStart w:id="136" w:name="redstr38"/>
      <w:bookmarkStart w:id="137" w:name="redstr39"/>
      <w:bookmarkStart w:id="138" w:name="redstr40"/>
      <w:bookmarkStart w:id="139" w:name="redstr41"/>
      <w:bookmarkStart w:id="140" w:name="redstr42"/>
      <w:bookmarkStart w:id="141" w:name="redstr43"/>
      <w:bookmarkStart w:id="142" w:name="redstr44"/>
      <w:bookmarkStart w:id="143" w:name="redstr45"/>
      <w:bookmarkStart w:id="144" w:name="redstr46"/>
      <w:bookmarkStart w:id="145" w:name="redstr47"/>
      <w:bookmarkStart w:id="146" w:name="redstr48"/>
      <w:bookmarkStart w:id="147" w:name="redstr49"/>
      <w:bookmarkStart w:id="148" w:name="redstr50"/>
      <w:bookmarkStart w:id="149" w:name="redstr51"/>
      <w:bookmarkStart w:id="150" w:name="P002B"/>
      <w:bookmarkStart w:id="151" w:name="redstr22"/>
      <w:bookmarkStart w:id="152" w:name="redstr23"/>
      <w:bookmarkStart w:id="153" w:name="redstr24"/>
      <w:bookmarkStart w:id="154" w:name="P0029"/>
      <w:bookmarkStart w:id="155" w:name="redstr15"/>
      <w:bookmarkStart w:id="156" w:name="redstr16"/>
      <w:bookmarkStart w:id="157" w:name="redstr17"/>
      <w:bookmarkStart w:id="158" w:name="redstr18"/>
      <w:bookmarkStart w:id="159" w:name="redstr19"/>
      <w:bookmarkStart w:id="160" w:name="redstr20"/>
      <w:bookmarkStart w:id="161" w:name="redstr21"/>
      <w:bookmarkStart w:id="162" w:name="P0027"/>
      <w:bookmarkStart w:id="163" w:name="P0025"/>
      <w:bookmarkStart w:id="164" w:name="redstr13"/>
      <w:bookmarkStart w:id="165" w:name="redstr14"/>
      <w:bookmarkStart w:id="166" w:name="P0021"/>
      <w:bookmarkStart w:id="167" w:name="redstr10"/>
      <w:bookmarkStart w:id="168" w:name="redstr11"/>
      <w:bookmarkStart w:id="169" w:name="redstr12"/>
      <w:bookmarkStart w:id="170" w:name="P001F"/>
      <w:bookmarkStart w:id="171" w:name="redstr9"/>
      <w:bookmarkStart w:id="172" w:name="P001D"/>
      <w:bookmarkStart w:id="173" w:name="redstr8"/>
      <w:bookmarkStart w:id="174" w:name="P001B"/>
      <w:bookmarkStart w:id="175" w:name="redstr7"/>
      <w:bookmarkStart w:id="176" w:name="P0017"/>
    </w:p>
    <w:p w:rsidR="002659A6" w:rsidRDefault="002659A6" w:rsidP="002659A6">
      <w:pPr>
        <w:rPr>
          <w:b/>
          <w:szCs w:val="28"/>
        </w:rPr>
      </w:pPr>
    </w:p>
    <w:p w:rsidR="002659A6" w:rsidRDefault="002659A6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BB3AEF" w:rsidRDefault="00BB3AEF" w:rsidP="002659A6">
      <w:pPr>
        <w:rPr>
          <w:b/>
          <w:szCs w:val="28"/>
        </w:rPr>
      </w:pPr>
    </w:p>
    <w:p w:rsidR="002659A6" w:rsidRDefault="002659A6" w:rsidP="002659A6">
      <w:pPr>
        <w:rPr>
          <w:b/>
          <w:szCs w:val="28"/>
        </w:rPr>
      </w:pPr>
    </w:p>
    <w:p w:rsidR="002659A6" w:rsidRDefault="002659A6" w:rsidP="002659A6">
      <w:pPr>
        <w:rPr>
          <w:b/>
          <w:szCs w:val="28"/>
        </w:rPr>
      </w:pPr>
    </w:p>
    <w:p w:rsidR="00E066CA" w:rsidRDefault="00E066CA" w:rsidP="002659A6">
      <w:pPr>
        <w:jc w:val="center"/>
        <w:rPr>
          <w:b/>
          <w:szCs w:val="28"/>
        </w:rPr>
      </w:pPr>
    </w:p>
    <w:p w:rsidR="00E066CA" w:rsidRDefault="00E066CA" w:rsidP="002659A6">
      <w:pPr>
        <w:jc w:val="center"/>
        <w:rPr>
          <w:b/>
          <w:szCs w:val="28"/>
        </w:rPr>
      </w:pPr>
    </w:p>
    <w:p w:rsidR="00E066CA" w:rsidRDefault="00E066CA" w:rsidP="002659A6">
      <w:pPr>
        <w:jc w:val="center"/>
        <w:rPr>
          <w:b/>
          <w:szCs w:val="28"/>
        </w:rPr>
      </w:pPr>
    </w:p>
    <w:p w:rsidR="002659A6" w:rsidRDefault="002659A6" w:rsidP="002659A6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E066CA" w:rsidRDefault="002659A6" w:rsidP="0051396B">
      <w:pPr>
        <w:jc w:val="center"/>
      </w:pPr>
      <w:r w:rsidRPr="0051396B">
        <w:rPr>
          <w:szCs w:val="28"/>
        </w:rPr>
        <w:t xml:space="preserve">к проекту </w:t>
      </w:r>
      <w:r w:rsidR="00E066CA" w:rsidRPr="0051396B">
        <w:rPr>
          <w:szCs w:val="28"/>
        </w:rPr>
        <w:t>положения</w:t>
      </w:r>
      <w:r w:rsidR="0051396B" w:rsidRPr="0051396B">
        <w:rPr>
          <w:szCs w:val="28"/>
        </w:rPr>
        <w:t xml:space="preserve"> </w:t>
      </w:r>
      <w:r w:rsidR="00E066CA" w:rsidRPr="0051396B">
        <w:rPr>
          <w:szCs w:val="28"/>
        </w:rPr>
        <w:t>об участии муниципального образования «Моркинский муниципальный</w:t>
      </w:r>
      <w:r w:rsidR="00E066CA">
        <w:rPr>
          <w:szCs w:val="28"/>
        </w:rPr>
        <w:t xml:space="preserve"> район» в муниципально-частном партнерстве</w:t>
      </w:r>
    </w:p>
    <w:p w:rsidR="00E066CA" w:rsidRDefault="00E066CA" w:rsidP="00E066CA">
      <w:pPr>
        <w:widowControl w:val="0"/>
        <w:autoSpaceDE w:val="0"/>
        <w:autoSpaceDN w:val="0"/>
        <w:adjustRightInd w:val="0"/>
        <w:jc w:val="center"/>
      </w:pPr>
    </w:p>
    <w:p w:rsidR="002659A6" w:rsidRDefault="002659A6" w:rsidP="002659A6">
      <w:pPr>
        <w:ind w:firstLine="720"/>
        <w:jc w:val="center"/>
        <w:rPr>
          <w:sz w:val="26"/>
          <w:szCs w:val="26"/>
        </w:rPr>
      </w:pPr>
    </w:p>
    <w:p w:rsidR="002659A6" w:rsidRDefault="002659A6" w:rsidP="0051396B">
      <w:pPr>
        <w:jc w:val="both"/>
        <w:rPr>
          <w:szCs w:val="28"/>
        </w:rPr>
      </w:pPr>
      <w:r>
        <w:rPr>
          <w:szCs w:val="28"/>
        </w:rPr>
        <w:t xml:space="preserve">Проект </w:t>
      </w:r>
      <w:r w:rsidR="00E066CA" w:rsidRPr="0051396B">
        <w:rPr>
          <w:szCs w:val="28"/>
        </w:rPr>
        <w:t>положения об</w:t>
      </w:r>
      <w:r w:rsidR="00E066CA">
        <w:rPr>
          <w:szCs w:val="28"/>
        </w:rPr>
        <w:t xml:space="preserve"> участии муниципального образования «Моркинский муниципальный район» в муниципально-частном партнерстве </w:t>
      </w:r>
      <w:r>
        <w:rPr>
          <w:szCs w:val="28"/>
        </w:rPr>
        <w:t xml:space="preserve">вносится на основании </w:t>
      </w:r>
      <w:r>
        <w:rPr>
          <w:color w:val="000000"/>
          <w:szCs w:val="28"/>
        </w:rPr>
        <w:t>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Cs w:val="28"/>
        </w:rPr>
        <w:t>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sectPr w:rsidR="002659A6" w:rsidSect="0003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55759D"/>
    <w:multiLevelType w:val="hybridMultilevel"/>
    <w:tmpl w:val="A8D221D0"/>
    <w:lvl w:ilvl="0" w:tplc="0890DD5C">
      <w:start w:val="1"/>
      <w:numFmt w:val="decimal"/>
      <w:pStyle w:val="1"/>
      <w:lvlText w:val="%1."/>
      <w:lvlJc w:val="left"/>
      <w:pPr>
        <w:ind w:left="1789" w:hanging="1080"/>
      </w:pPr>
      <w:rPr>
        <w:rFonts w:eastAsia="Times New Roman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59A6"/>
    <w:rsid w:val="00033EFF"/>
    <w:rsid w:val="000B00EA"/>
    <w:rsid w:val="001454C0"/>
    <w:rsid w:val="00211AFC"/>
    <w:rsid w:val="002659A6"/>
    <w:rsid w:val="0051396B"/>
    <w:rsid w:val="00524DA1"/>
    <w:rsid w:val="00541168"/>
    <w:rsid w:val="0056397C"/>
    <w:rsid w:val="00693D57"/>
    <w:rsid w:val="00780A18"/>
    <w:rsid w:val="0085362C"/>
    <w:rsid w:val="009274BB"/>
    <w:rsid w:val="00A47859"/>
    <w:rsid w:val="00AB390C"/>
    <w:rsid w:val="00BB3AEF"/>
    <w:rsid w:val="00C2157F"/>
    <w:rsid w:val="00D56949"/>
    <w:rsid w:val="00D8793C"/>
    <w:rsid w:val="00DA2E3D"/>
    <w:rsid w:val="00E066CA"/>
    <w:rsid w:val="00E21CC1"/>
    <w:rsid w:val="00EA7C58"/>
    <w:rsid w:val="00E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A14CC-061A-4736-A88C-3CBD6CBD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59A6"/>
    <w:pPr>
      <w:keepNext/>
      <w:numPr>
        <w:numId w:val="2"/>
      </w:num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59A6"/>
    <w:pPr>
      <w:keepNext/>
      <w:numPr>
        <w:ilvl w:val="1"/>
        <w:numId w:val="2"/>
      </w:numPr>
      <w:ind w:left="0" w:firstLine="7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9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659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2659A6"/>
    <w:pPr>
      <w:ind w:right="-625"/>
      <w:jc w:val="both"/>
    </w:pPr>
  </w:style>
  <w:style w:type="character" w:customStyle="1" w:styleId="a4">
    <w:name w:val="Основной текст Знак"/>
    <w:basedOn w:val="a0"/>
    <w:link w:val="a3"/>
    <w:rsid w:val="002659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8">
    <w:name w:val="текст8"/>
    <w:rsid w:val="002659A6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80">
    <w:name w:val="тподпись8"/>
    <w:basedOn w:val="8"/>
    <w:rsid w:val="002659A6"/>
    <w:pPr>
      <w:ind w:firstLine="0"/>
      <w:jc w:val="right"/>
    </w:pPr>
    <w:rPr>
      <w:b/>
      <w:bCs/>
    </w:rPr>
  </w:style>
  <w:style w:type="paragraph" w:customStyle="1" w:styleId="ConsPlusTitle">
    <w:name w:val="ConsPlusTitle"/>
    <w:rsid w:val="0026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59A6"/>
    <w:rPr>
      <w:color w:val="0000FF"/>
      <w:u w:val="single"/>
    </w:rPr>
  </w:style>
  <w:style w:type="table" w:styleId="a6">
    <w:name w:val="Table Grid"/>
    <w:basedOn w:val="a1"/>
    <w:uiPriority w:val="59"/>
    <w:rsid w:val="00A478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4269980B12923C12DC23C8536ACEAA48C9F76A462F38F79EFFFF272D191F744E0n0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4269980B12923C12DDC31935AF3EFA580C079AD64FDDB26BEF9A52DE8n1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&#1052;&#1080;&#1093;&#1072;&#1080;&#1083;/Desktop/&#1052;&#1063;&#1055;/&#1088;&#1077;&#1096;%20&#1086;&#1090;%20062016%20&#1052;&#1063;&#1055;.do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E19563B4B124EADEC090644FD726D" ma:contentTypeVersion="1" ma:contentTypeDescription="Создание документа." ma:contentTypeScope="" ma:versionID="e93540299b2873fdb8e403c7bf995f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муниципального образования «Моркинский муниципальный район» в муниципально-частном партнерстве</_x041e__x043f__x0438__x0441__x0430__x043d__x0438__x0435_>
    <_dlc_DocId xmlns="57504d04-691e-4fc4-8f09-4f19fdbe90f6">XXJ7TYMEEKJ2-5393-23</_dlc_DocId>
    <_dlc_DocIdUrl xmlns="57504d04-691e-4fc4-8f09-4f19fdbe90f6">
      <Url>https://vip.gov.mari.ru/morki/_layouts/DocIdRedir.aspx?ID=XXJ7TYMEEKJ2-5393-23</Url>
      <Description>XXJ7TYMEEKJ2-5393-23</Description>
    </_dlc_DocIdUrl>
  </documentManagement>
</p:properties>
</file>

<file path=customXml/itemProps1.xml><?xml version="1.0" encoding="utf-8"?>
<ds:datastoreItem xmlns:ds="http://schemas.openxmlformats.org/officeDocument/2006/customXml" ds:itemID="{E556C269-F79A-4ABC-8246-B49170CE82F9}"/>
</file>

<file path=customXml/itemProps2.xml><?xml version="1.0" encoding="utf-8"?>
<ds:datastoreItem xmlns:ds="http://schemas.openxmlformats.org/officeDocument/2006/customXml" ds:itemID="{8A5E4B12-76A4-4EE7-B2DC-5A1714F24B7D}"/>
</file>

<file path=customXml/itemProps3.xml><?xml version="1.0" encoding="utf-8"?>
<ds:datastoreItem xmlns:ds="http://schemas.openxmlformats.org/officeDocument/2006/customXml" ds:itemID="{461DE061-2439-471C-BBD7-BBCDEA37EAF4}"/>
</file>

<file path=customXml/itemProps4.xml><?xml version="1.0" encoding="utf-8"?>
<ds:datastoreItem xmlns:ds="http://schemas.openxmlformats.org/officeDocument/2006/customXml" ds:itemID="{BC9425F1-61EC-4C35-9B4E-FD3A4ABF9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Михаил</dc:creator>
  <cp:lastModifiedBy>Станислав</cp:lastModifiedBy>
  <cp:revision>16</cp:revision>
  <cp:lastPrinted>2016-11-08T14:03:00Z</cp:lastPrinted>
  <dcterms:created xsi:type="dcterms:W3CDTF">2016-06-01T10:56:00Z</dcterms:created>
  <dcterms:modified xsi:type="dcterms:W3CDTF">2017-03-03T11:01:00Z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0x0101004A0E19563B4B124EADEC090644FD726D</vt:lpwstr>
  </property>
  <property fmtid="{D5CDD505-2E9C-101B-9397-08002B2CF9AE}" pid="3" name="_dlc_DocIdItemGuid">
    <vt:lpwstr>db8ed270-aba5-4507-ab94-e4e801e2e830</vt:lpwstr>
  </property>
</Properties>
</file>